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4C" w:rsidRDefault="00624B4C">
      <w:pPr>
        <w:jc w:val="center"/>
        <w:rPr>
          <w:b/>
          <w:color w:val="000000"/>
          <w:sz w:val="26"/>
          <w:szCs w:val="26"/>
        </w:rPr>
      </w:pPr>
    </w:p>
    <w:p w:rsidR="00624B4C" w:rsidRDefault="00624B4C">
      <w:pPr>
        <w:jc w:val="center"/>
        <w:rPr>
          <w:b/>
          <w:color w:val="000000"/>
          <w:sz w:val="26"/>
          <w:szCs w:val="26"/>
        </w:rPr>
      </w:pPr>
    </w:p>
    <w:p w:rsidR="00E27F37" w:rsidRPr="00B70CED" w:rsidRDefault="008141A4">
      <w:pPr>
        <w:jc w:val="center"/>
        <w:rPr>
          <w:b/>
          <w:color w:val="000000"/>
          <w:sz w:val="26"/>
          <w:szCs w:val="26"/>
        </w:rPr>
      </w:pPr>
      <w:r>
        <w:rPr>
          <w:b/>
          <w:color w:val="000000"/>
          <w:sz w:val="26"/>
          <w:szCs w:val="26"/>
        </w:rPr>
        <w:t>ORDINANCE</w:t>
      </w:r>
      <w:r w:rsidR="006D50DC">
        <w:rPr>
          <w:b/>
          <w:color w:val="000000"/>
          <w:sz w:val="26"/>
          <w:szCs w:val="26"/>
        </w:rPr>
        <w:t xml:space="preserve"> NUMBER  __ – 20</w:t>
      </w:r>
      <w:r w:rsidR="00BF416B">
        <w:rPr>
          <w:b/>
          <w:color w:val="000000"/>
          <w:sz w:val="26"/>
          <w:szCs w:val="26"/>
        </w:rPr>
        <w:t>22</w:t>
      </w:r>
    </w:p>
    <w:p w:rsidR="00E27F37" w:rsidRPr="00B70CED" w:rsidRDefault="00E27F37">
      <w:pPr>
        <w:spacing w:line="120" w:lineRule="auto"/>
        <w:jc w:val="center"/>
        <w:rPr>
          <w:b/>
          <w:color w:val="000000"/>
          <w:sz w:val="26"/>
          <w:szCs w:val="26"/>
        </w:rPr>
      </w:pPr>
    </w:p>
    <w:p w:rsidR="00624B4C" w:rsidRDefault="00624B4C">
      <w:pPr>
        <w:jc w:val="center"/>
        <w:rPr>
          <w:b/>
          <w:color w:val="000000"/>
          <w:sz w:val="26"/>
          <w:szCs w:val="26"/>
        </w:rPr>
      </w:pPr>
    </w:p>
    <w:p w:rsidR="00BF416B" w:rsidRDefault="00E27F37">
      <w:pPr>
        <w:jc w:val="center"/>
        <w:rPr>
          <w:b/>
          <w:color w:val="000000"/>
          <w:sz w:val="26"/>
          <w:szCs w:val="26"/>
        </w:rPr>
      </w:pPr>
      <w:r w:rsidRPr="00B70CED">
        <w:rPr>
          <w:b/>
          <w:color w:val="000000"/>
          <w:sz w:val="26"/>
          <w:szCs w:val="26"/>
        </w:rPr>
        <w:t xml:space="preserve">AN ORDINANCE </w:t>
      </w:r>
      <w:r w:rsidR="0016560C">
        <w:rPr>
          <w:b/>
          <w:color w:val="000000"/>
          <w:sz w:val="26"/>
          <w:szCs w:val="26"/>
        </w:rPr>
        <w:t>REPEALING</w:t>
      </w:r>
      <w:r w:rsidRPr="00B70CED">
        <w:rPr>
          <w:b/>
          <w:color w:val="000000"/>
          <w:sz w:val="26"/>
          <w:szCs w:val="26"/>
        </w:rPr>
        <w:t xml:space="preserve"> ORDINANCE </w:t>
      </w:r>
      <w:r w:rsidR="00BF416B">
        <w:rPr>
          <w:b/>
          <w:color w:val="000000"/>
          <w:sz w:val="26"/>
          <w:szCs w:val="26"/>
        </w:rPr>
        <w:t xml:space="preserve">#2, </w:t>
      </w:r>
      <w:r w:rsidRPr="00B70CED">
        <w:rPr>
          <w:b/>
          <w:color w:val="000000"/>
          <w:sz w:val="26"/>
          <w:szCs w:val="26"/>
        </w:rPr>
        <w:t>20</w:t>
      </w:r>
      <w:r w:rsidR="00BF416B">
        <w:rPr>
          <w:b/>
          <w:color w:val="000000"/>
          <w:sz w:val="26"/>
          <w:szCs w:val="26"/>
        </w:rPr>
        <w:t>1</w:t>
      </w:r>
      <w:r w:rsidRPr="00B70CED">
        <w:rPr>
          <w:b/>
          <w:color w:val="000000"/>
          <w:sz w:val="26"/>
          <w:szCs w:val="26"/>
        </w:rPr>
        <w:t xml:space="preserve">1, </w:t>
      </w:r>
    </w:p>
    <w:p w:rsidR="00E27F37" w:rsidRDefault="00BF416B">
      <w:pPr>
        <w:jc w:val="center"/>
        <w:rPr>
          <w:b/>
          <w:color w:val="000000"/>
          <w:sz w:val="26"/>
          <w:szCs w:val="26"/>
        </w:rPr>
      </w:pPr>
      <w:r>
        <w:rPr>
          <w:b/>
          <w:color w:val="000000"/>
          <w:sz w:val="26"/>
          <w:szCs w:val="26"/>
        </w:rPr>
        <w:t>REDUC</w:t>
      </w:r>
      <w:r w:rsidR="0016560C">
        <w:rPr>
          <w:b/>
          <w:color w:val="000000"/>
          <w:sz w:val="26"/>
          <w:szCs w:val="26"/>
        </w:rPr>
        <w:t>ING</w:t>
      </w:r>
      <w:r>
        <w:rPr>
          <w:b/>
          <w:color w:val="000000"/>
          <w:sz w:val="26"/>
          <w:szCs w:val="26"/>
        </w:rPr>
        <w:t xml:space="preserve"> THE TOWN OF DOVRE’S FIVE (5) PERSON BOARD OF SUPERVISORS TO A THREE (3) PERSON BOARD OF SUPERVISORS</w:t>
      </w:r>
    </w:p>
    <w:p w:rsidR="00624B4C" w:rsidRPr="00B70CED" w:rsidRDefault="00624B4C">
      <w:pPr>
        <w:jc w:val="center"/>
        <w:rPr>
          <w:b/>
          <w:color w:val="000000"/>
          <w:sz w:val="26"/>
          <w:szCs w:val="26"/>
        </w:rPr>
      </w:pPr>
    </w:p>
    <w:p w:rsidR="00E27F37" w:rsidRPr="00B70CED" w:rsidRDefault="00E27F37">
      <w:pPr>
        <w:jc w:val="center"/>
        <w:rPr>
          <w:b/>
          <w:color w:val="000000"/>
          <w:sz w:val="26"/>
          <w:szCs w:val="26"/>
        </w:rPr>
      </w:pPr>
    </w:p>
    <w:p w:rsidR="00E27F37" w:rsidRDefault="00BC4B06">
      <w:pPr>
        <w:rPr>
          <w:color w:val="000000"/>
          <w:sz w:val="26"/>
          <w:szCs w:val="26"/>
        </w:rPr>
      </w:pPr>
      <w:r>
        <w:rPr>
          <w:b/>
          <w:color w:val="000000"/>
          <w:sz w:val="26"/>
          <w:szCs w:val="26"/>
        </w:rPr>
        <w:tab/>
      </w:r>
      <w:r w:rsidR="006E4AED">
        <w:rPr>
          <w:b/>
          <w:color w:val="000000"/>
          <w:sz w:val="26"/>
          <w:szCs w:val="26"/>
        </w:rPr>
        <w:t xml:space="preserve">WHEREAS, </w:t>
      </w:r>
      <w:r w:rsidR="006E4AED" w:rsidRPr="006E4AED">
        <w:rPr>
          <w:color w:val="000000"/>
          <w:sz w:val="26"/>
          <w:szCs w:val="26"/>
        </w:rPr>
        <w:t>the Town of Dovre, Barron County</w:t>
      </w:r>
      <w:r w:rsidR="00D150C1">
        <w:rPr>
          <w:color w:val="000000"/>
          <w:sz w:val="26"/>
          <w:szCs w:val="26"/>
        </w:rPr>
        <w:t>, Wisconsin</w:t>
      </w:r>
      <w:r w:rsidR="006E4AED">
        <w:rPr>
          <w:color w:val="000000"/>
          <w:sz w:val="26"/>
          <w:szCs w:val="26"/>
        </w:rPr>
        <w:t>, currently has a five (5) person board of supervisors; and</w:t>
      </w:r>
    </w:p>
    <w:p w:rsidR="006E4AED" w:rsidRDefault="006E4AED">
      <w:pPr>
        <w:rPr>
          <w:color w:val="000000"/>
          <w:sz w:val="26"/>
          <w:szCs w:val="26"/>
        </w:rPr>
      </w:pPr>
    </w:p>
    <w:p w:rsidR="006E4AED" w:rsidRDefault="00BC4B06">
      <w:pPr>
        <w:rPr>
          <w:color w:val="000000"/>
          <w:sz w:val="26"/>
          <w:szCs w:val="26"/>
        </w:rPr>
      </w:pPr>
      <w:r>
        <w:rPr>
          <w:b/>
          <w:color w:val="000000"/>
          <w:sz w:val="26"/>
          <w:szCs w:val="26"/>
        </w:rPr>
        <w:tab/>
      </w:r>
      <w:r w:rsidR="006E4AED" w:rsidRPr="008141A4">
        <w:rPr>
          <w:b/>
          <w:color w:val="000000"/>
          <w:sz w:val="26"/>
          <w:szCs w:val="26"/>
        </w:rPr>
        <w:t>WHEREAS,</w:t>
      </w:r>
      <w:r w:rsidR="006E4AED">
        <w:rPr>
          <w:color w:val="000000"/>
          <w:sz w:val="26"/>
          <w:szCs w:val="26"/>
        </w:rPr>
        <w:t xml:space="preserve"> </w:t>
      </w:r>
      <w:r w:rsidR="008141A4">
        <w:rPr>
          <w:color w:val="000000"/>
          <w:sz w:val="26"/>
          <w:szCs w:val="26"/>
        </w:rPr>
        <w:t xml:space="preserve">it is deemed to be in the best interests of the governance of the Town of Dovre and of its citizens, property owners and electors to exercise </w:t>
      </w:r>
      <w:r w:rsidR="00D150C1">
        <w:rPr>
          <w:color w:val="000000"/>
          <w:sz w:val="26"/>
          <w:szCs w:val="26"/>
        </w:rPr>
        <w:t>its</w:t>
      </w:r>
      <w:r w:rsidR="008141A4">
        <w:rPr>
          <w:color w:val="000000"/>
          <w:sz w:val="26"/>
          <w:szCs w:val="26"/>
        </w:rPr>
        <w:t xml:space="preserve"> power to reduce the size of the board of supervisors from five (5) members to three (3) members.</w:t>
      </w:r>
    </w:p>
    <w:p w:rsidR="008141A4" w:rsidRDefault="008141A4">
      <w:pPr>
        <w:rPr>
          <w:color w:val="000000"/>
          <w:sz w:val="26"/>
          <w:szCs w:val="26"/>
        </w:rPr>
      </w:pPr>
    </w:p>
    <w:p w:rsidR="008141A4" w:rsidRDefault="00BC4B06" w:rsidP="008141A4">
      <w:pPr>
        <w:rPr>
          <w:color w:val="000000"/>
          <w:sz w:val="26"/>
          <w:szCs w:val="26"/>
        </w:rPr>
      </w:pPr>
      <w:r>
        <w:rPr>
          <w:b/>
          <w:color w:val="000000"/>
          <w:sz w:val="26"/>
          <w:szCs w:val="26"/>
        </w:rPr>
        <w:tab/>
      </w:r>
      <w:r w:rsidR="008141A4" w:rsidRPr="008141A4">
        <w:rPr>
          <w:b/>
          <w:color w:val="000000"/>
          <w:sz w:val="26"/>
          <w:szCs w:val="26"/>
        </w:rPr>
        <w:t>NOW, THEREFORE,</w:t>
      </w:r>
      <w:r w:rsidR="008141A4">
        <w:rPr>
          <w:color w:val="000000"/>
          <w:sz w:val="26"/>
          <w:szCs w:val="26"/>
        </w:rPr>
        <w:t xml:space="preserve"> </w:t>
      </w:r>
      <w:r w:rsidR="008141A4" w:rsidRPr="00C55968">
        <w:rPr>
          <w:color w:val="000000"/>
          <w:sz w:val="26"/>
          <w:szCs w:val="26"/>
        </w:rPr>
        <w:t>The Town Board of Supervisors of the Town of Dovre, Barron County, Wis</w:t>
      </w:r>
      <w:r w:rsidR="008141A4">
        <w:rPr>
          <w:color w:val="000000"/>
          <w:sz w:val="26"/>
          <w:szCs w:val="26"/>
        </w:rPr>
        <w:t>consin, does ordain as follows:</w:t>
      </w:r>
    </w:p>
    <w:p w:rsidR="008141A4" w:rsidRDefault="008141A4" w:rsidP="008141A4">
      <w:pPr>
        <w:rPr>
          <w:color w:val="000000"/>
          <w:sz w:val="26"/>
          <w:szCs w:val="26"/>
        </w:rPr>
      </w:pPr>
    </w:p>
    <w:p w:rsidR="008141A4" w:rsidRDefault="00BC4B06" w:rsidP="00D150C1">
      <w:pPr>
        <w:jc w:val="both"/>
        <w:rPr>
          <w:rFonts w:ascii="Times-Roman" w:hAnsi="Times-Roman" w:cs="Times-Roman"/>
          <w:sz w:val="26"/>
          <w:szCs w:val="26"/>
        </w:rPr>
      </w:pPr>
      <w:r>
        <w:rPr>
          <w:b/>
          <w:color w:val="000000"/>
          <w:sz w:val="26"/>
          <w:szCs w:val="26"/>
        </w:rPr>
        <w:tab/>
      </w:r>
      <w:r w:rsidR="008141A4" w:rsidRPr="008141A4">
        <w:rPr>
          <w:b/>
          <w:color w:val="000000"/>
          <w:sz w:val="26"/>
          <w:szCs w:val="26"/>
        </w:rPr>
        <w:t>Section One:</w:t>
      </w:r>
      <w:r w:rsidR="008141A4">
        <w:rPr>
          <w:color w:val="000000"/>
          <w:sz w:val="26"/>
          <w:szCs w:val="26"/>
        </w:rPr>
        <w:t xml:space="preserve"> </w:t>
      </w:r>
      <w:r w:rsidR="00E27F37" w:rsidRPr="00C55968">
        <w:rPr>
          <w:color w:val="000000"/>
          <w:sz w:val="26"/>
          <w:szCs w:val="26"/>
        </w:rPr>
        <w:t xml:space="preserve">This ordinance shall be named the </w:t>
      </w:r>
      <w:r w:rsidR="006E4AED">
        <w:rPr>
          <w:color w:val="000000"/>
          <w:sz w:val="26"/>
          <w:szCs w:val="26"/>
        </w:rPr>
        <w:t>Town Board</w:t>
      </w:r>
      <w:r w:rsidR="00E27F37" w:rsidRPr="00C55968">
        <w:rPr>
          <w:color w:val="000000"/>
          <w:sz w:val="26"/>
          <w:szCs w:val="26"/>
        </w:rPr>
        <w:t xml:space="preserve"> Ordinance; any previous ordinances or portions of ordinances enacted by the Town of Dovre in conflict herewith are repealed.  </w:t>
      </w:r>
      <w:r w:rsidR="00375A3C" w:rsidRPr="00C55968">
        <w:rPr>
          <w:color w:val="000000"/>
          <w:sz w:val="26"/>
          <w:szCs w:val="26"/>
        </w:rPr>
        <w:t>T</w:t>
      </w:r>
      <w:r w:rsidR="00E27F37" w:rsidRPr="00C55968">
        <w:rPr>
          <w:color w:val="000000"/>
          <w:sz w:val="26"/>
          <w:szCs w:val="26"/>
        </w:rPr>
        <w:t>his ordinance</w:t>
      </w:r>
      <w:r w:rsidR="00D03E23">
        <w:rPr>
          <w:color w:val="000000"/>
          <w:sz w:val="26"/>
          <w:szCs w:val="26"/>
        </w:rPr>
        <w:t>, as authorized by section</w:t>
      </w:r>
      <w:r w:rsidR="008312FC">
        <w:rPr>
          <w:color w:val="000000"/>
          <w:sz w:val="26"/>
          <w:szCs w:val="26"/>
        </w:rPr>
        <w:t>s 60.21(2)(e),</w:t>
      </w:r>
      <w:r w:rsidR="00D03E23">
        <w:rPr>
          <w:color w:val="000000"/>
          <w:sz w:val="26"/>
          <w:szCs w:val="26"/>
        </w:rPr>
        <w:t xml:space="preserve"> 60.22(1)</w:t>
      </w:r>
      <w:r w:rsidR="008312FC">
        <w:rPr>
          <w:color w:val="000000"/>
          <w:sz w:val="26"/>
          <w:szCs w:val="26"/>
        </w:rPr>
        <w:t>, and 60.30(1)(a)</w:t>
      </w:r>
      <w:r w:rsidR="00D03E23">
        <w:rPr>
          <w:color w:val="000000"/>
          <w:sz w:val="26"/>
          <w:szCs w:val="26"/>
        </w:rPr>
        <w:t xml:space="preserve"> of the Wisconsin Statutes,</w:t>
      </w:r>
      <w:r w:rsidR="00E27F37" w:rsidRPr="00C55968">
        <w:rPr>
          <w:color w:val="000000"/>
          <w:sz w:val="26"/>
          <w:szCs w:val="26"/>
        </w:rPr>
        <w:t xml:space="preserve"> </w:t>
      </w:r>
      <w:r w:rsidR="008141A4">
        <w:rPr>
          <w:rFonts w:ascii="Times-Roman" w:hAnsi="Times-Roman" w:cs="Times-Roman"/>
          <w:sz w:val="26"/>
          <w:szCs w:val="26"/>
        </w:rPr>
        <w:t>establishes the size of the Town’s board of supervisors</w:t>
      </w:r>
      <w:r w:rsidR="00375A3C" w:rsidRPr="00C55968">
        <w:rPr>
          <w:rFonts w:ascii="Times-Roman" w:hAnsi="Times-Roman" w:cs="Times-Roman"/>
          <w:sz w:val="26"/>
          <w:szCs w:val="26"/>
        </w:rPr>
        <w:t xml:space="preserve">, </w:t>
      </w:r>
      <w:r w:rsidR="008141A4">
        <w:rPr>
          <w:rFonts w:ascii="Times-Roman" w:hAnsi="Times-Roman" w:cs="Times-Roman"/>
          <w:sz w:val="26"/>
          <w:szCs w:val="26"/>
        </w:rPr>
        <w:t>as well as sets forth the manner of election for the office of Town Supervisor</w:t>
      </w:r>
      <w:r w:rsidR="00375A3C" w:rsidRPr="00C55968">
        <w:rPr>
          <w:rFonts w:ascii="Times-Roman" w:hAnsi="Times-Roman" w:cs="Times-Roman"/>
          <w:sz w:val="26"/>
          <w:szCs w:val="26"/>
        </w:rPr>
        <w:t>.</w:t>
      </w:r>
    </w:p>
    <w:p w:rsidR="008141A4" w:rsidRDefault="008141A4" w:rsidP="00D150C1">
      <w:pPr>
        <w:jc w:val="both"/>
        <w:rPr>
          <w:rFonts w:ascii="Times-Roman" w:hAnsi="Times-Roman" w:cs="Times-Roman"/>
          <w:sz w:val="26"/>
          <w:szCs w:val="26"/>
        </w:rPr>
      </w:pPr>
    </w:p>
    <w:p w:rsidR="00E27F37" w:rsidRDefault="00BC4B06" w:rsidP="00D150C1">
      <w:pPr>
        <w:jc w:val="both"/>
        <w:rPr>
          <w:color w:val="000000"/>
          <w:sz w:val="26"/>
          <w:szCs w:val="26"/>
        </w:rPr>
      </w:pPr>
      <w:r>
        <w:rPr>
          <w:rFonts w:ascii="Times-Roman" w:hAnsi="Times-Roman" w:cs="Times-Roman"/>
          <w:b/>
          <w:sz w:val="26"/>
          <w:szCs w:val="26"/>
        </w:rPr>
        <w:tab/>
      </w:r>
      <w:r w:rsidR="008141A4" w:rsidRPr="00F87854">
        <w:rPr>
          <w:rFonts w:ascii="Times-Roman" w:hAnsi="Times-Roman" w:cs="Times-Roman"/>
          <w:b/>
          <w:sz w:val="26"/>
          <w:szCs w:val="26"/>
        </w:rPr>
        <w:t>Section Two:</w:t>
      </w:r>
      <w:r w:rsidR="008141A4">
        <w:rPr>
          <w:rFonts w:ascii="Times-Roman" w:hAnsi="Times-Roman" w:cs="Times-Roman"/>
          <w:sz w:val="26"/>
          <w:szCs w:val="26"/>
        </w:rPr>
        <w:t xml:space="preserve"> </w:t>
      </w:r>
      <w:r w:rsidR="008312FC">
        <w:rPr>
          <w:rFonts w:ascii="Times-Roman" w:hAnsi="Times-Roman" w:cs="Times-Roman"/>
          <w:sz w:val="26"/>
          <w:szCs w:val="26"/>
        </w:rPr>
        <w:t xml:space="preserve">Beginning on </w:t>
      </w:r>
      <w:r w:rsidR="008312FC" w:rsidRPr="008312FC">
        <w:rPr>
          <w:rFonts w:ascii="Times-Roman" w:hAnsi="Times-Roman" w:cs="Times-Roman"/>
          <w:sz w:val="26"/>
          <w:szCs w:val="26"/>
        </w:rPr>
        <w:t>January 1</w:t>
      </w:r>
      <w:r w:rsidR="00E16D84">
        <w:rPr>
          <w:rFonts w:ascii="Times-Roman" w:hAnsi="Times-Roman" w:cs="Times-Roman"/>
          <w:sz w:val="26"/>
          <w:szCs w:val="26"/>
        </w:rPr>
        <w:t>, 2023</w:t>
      </w:r>
      <w:r w:rsidR="00D03E23">
        <w:rPr>
          <w:color w:val="000000"/>
          <w:sz w:val="26"/>
          <w:szCs w:val="26"/>
        </w:rPr>
        <w:t>,</w:t>
      </w:r>
      <w:r w:rsidR="00CF3035">
        <w:rPr>
          <w:color w:val="000000"/>
          <w:sz w:val="26"/>
          <w:szCs w:val="26"/>
        </w:rPr>
        <w:t xml:space="preserve"> </w:t>
      </w:r>
      <w:r w:rsidR="00F87854">
        <w:rPr>
          <w:rFonts w:ascii="Times-Roman" w:hAnsi="Times-Roman" w:cs="Times-Roman"/>
          <w:sz w:val="26"/>
          <w:szCs w:val="26"/>
        </w:rPr>
        <w:t>the Town Board of the Town of Dovre shall consist of three (3) elected members</w:t>
      </w:r>
      <w:r w:rsidR="00CF3035">
        <w:rPr>
          <w:rFonts w:ascii="Times-Roman" w:hAnsi="Times-Roman" w:cs="Times-Roman"/>
          <w:sz w:val="26"/>
          <w:szCs w:val="26"/>
        </w:rPr>
        <w:t>, consisting of two (2) supervisors and a Chairperson</w:t>
      </w:r>
      <w:r w:rsidR="00F87854">
        <w:rPr>
          <w:color w:val="000000"/>
          <w:sz w:val="26"/>
          <w:szCs w:val="26"/>
        </w:rPr>
        <w:t>, each of whom shall be elected</w:t>
      </w:r>
      <w:r w:rsidR="00CF3035">
        <w:rPr>
          <w:color w:val="000000"/>
          <w:sz w:val="26"/>
          <w:szCs w:val="26"/>
        </w:rPr>
        <w:t xml:space="preserve"> at the annual spring election in odd-numbered years</w:t>
      </w:r>
      <w:r w:rsidR="00F87854">
        <w:rPr>
          <w:color w:val="000000"/>
          <w:sz w:val="26"/>
          <w:szCs w:val="26"/>
        </w:rPr>
        <w:t xml:space="preserve"> to serve two (2) year terms of office. </w:t>
      </w:r>
    </w:p>
    <w:p w:rsidR="00CF3035" w:rsidRDefault="00CF3035" w:rsidP="00D150C1">
      <w:pPr>
        <w:jc w:val="both"/>
        <w:rPr>
          <w:color w:val="000000"/>
          <w:sz w:val="26"/>
          <w:szCs w:val="26"/>
        </w:rPr>
      </w:pPr>
    </w:p>
    <w:p w:rsidR="00CF3035" w:rsidRDefault="00BC4B06" w:rsidP="00D150C1">
      <w:pPr>
        <w:jc w:val="both"/>
        <w:rPr>
          <w:color w:val="000000"/>
          <w:sz w:val="26"/>
          <w:szCs w:val="26"/>
        </w:rPr>
      </w:pPr>
      <w:r>
        <w:rPr>
          <w:b/>
          <w:color w:val="000000"/>
          <w:sz w:val="26"/>
          <w:szCs w:val="26"/>
        </w:rPr>
        <w:tab/>
      </w:r>
      <w:r w:rsidR="00CF3035" w:rsidRPr="00D03E23">
        <w:rPr>
          <w:b/>
          <w:color w:val="000000"/>
          <w:sz w:val="26"/>
          <w:szCs w:val="26"/>
        </w:rPr>
        <w:t>Section Three:</w:t>
      </w:r>
      <w:r w:rsidR="00CF3035">
        <w:rPr>
          <w:color w:val="000000"/>
          <w:sz w:val="26"/>
          <w:szCs w:val="26"/>
        </w:rPr>
        <w:t xml:space="preserve"> This ordinance shall take effect upon its adoption and publication and shall apply to the </w:t>
      </w:r>
      <w:r w:rsidR="00D03E23">
        <w:rPr>
          <w:color w:val="000000"/>
          <w:sz w:val="26"/>
          <w:szCs w:val="26"/>
        </w:rPr>
        <w:t>“</w:t>
      </w:r>
      <w:r w:rsidR="00CF3035">
        <w:rPr>
          <w:color w:val="000000"/>
          <w:sz w:val="26"/>
          <w:szCs w:val="26"/>
        </w:rPr>
        <w:t>odd-numbered year</w:t>
      </w:r>
      <w:r w:rsidR="00D03E23">
        <w:rPr>
          <w:color w:val="000000"/>
          <w:sz w:val="26"/>
          <w:szCs w:val="26"/>
        </w:rPr>
        <w:t>”</w:t>
      </w:r>
      <w:r w:rsidR="00CF3035">
        <w:rPr>
          <w:color w:val="000000"/>
          <w:sz w:val="26"/>
          <w:szCs w:val="26"/>
        </w:rPr>
        <w:t xml:space="preserve"> election to be held in Spring 2023. The current supervisors and Chairperson shall continue to hold their seats, to which they were elected, until </w:t>
      </w:r>
      <w:r w:rsidR="008312FC">
        <w:rPr>
          <w:color w:val="000000"/>
          <w:sz w:val="26"/>
          <w:szCs w:val="26"/>
        </w:rPr>
        <w:t xml:space="preserve">Town Supervisors and a Chairperson are sworn in to office following </w:t>
      </w:r>
      <w:r w:rsidR="00CF3035">
        <w:rPr>
          <w:color w:val="000000"/>
          <w:sz w:val="26"/>
          <w:szCs w:val="26"/>
        </w:rPr>
        <w:t>the Spring 2023 election.</w:t>
      </w:r>
    </w:p>
    <w:p w:rsidR="00D03E23" w:rsidRDefault="00D03E23" w:rsidP="00D150C1">
      <w:pPr>
        <w:jc w:val="both"/>
        <w:rPr>
          <w:color w:val="000000"/>
          <w:sz w:val="26"/>
          <w:szCs w:val="26"/>
        </w:rPr>
      </w:pPr>
    </w:p>
    <w:p w:rsidR="00D03E23" w:rsidRDefault="00BC4B06" w:rsidP="00D150C1">
      <w:pPr>
        <w:jc w:val="both"/>
        <w:rPr>
          <w:color w:val="000000"/>
          <w:sz w:val="26"/>
          <w:szCs w:val="26"/>
        </w:rPr>
      </w:pPr>
      <w:r>
        <w:rPr>
          <w:b/>
          <w:color w:val="000000"/>
          <w:sz w:val="26"/>
          <w:szCs w:val="26"/>
        </w:rPr>
        <w:tab/>
      </w:r>
      <w:r w:rsidR="00D03E23" w:rsidRPr="00D03E23">
        <w:rPr>
          <w:b/>
          <w:color w:val="000000"/>
          <w:sz w:val="26"/>
          <w:szCs w:val="26"/>
        </w:rPr>
        <w:t>Section Four:</w:t>
      </w:r>
      <w:r w:rsidR="00D03E23">
        <w:rPr>
          <w:color w:val="000000"/>
          <w:sz w:val="26"/>
          <w:szCs w:val="26"/>
        </w:rPr>
        <w:t xml:space="preserve"> From and after </w:t>
      </w:r>
      <w:r w:rsidR="008312FC">
        <w:rPr>
          <w:color w:val="000000"/>
          <w:sz w:val="26"/>
          <w:szCs w:val="26"/>
        </w:rPr>
        <w:t>Town Supervisors and a Chairperson are sworn in to office following the Spring 2023 election</w:t>
      </w:r>
      <w:r w:rsidR="00D03E23">
        <w:rPr>
          <w:color w:val="000000"/>
          <w:sz w:val="26"/>
          <w:szCs w:val="26"/>
        </w:rPr>
        <w:t>, the Town Board shall consist of three (3) members, two (2) of whom shall constitute a quorum at any given meeting of the Town Board.</w:t>
      </w:r>
    </w:p>
    <w:p w:rsidR="00D03E23" w:rsidRDefault="00D03E23" w:rsidP="00D150C1">
      <w:pPr>
        <w:jc w:val="both"/>
        <w:rPr>
          <w:color w:val="000000"/>
          <w:sz w:val="26"/>
          <w:szCs w:val="26"/>
        </w:rPr>
      </w:pPr>
    </w:p>
    <w:p w:rsidR="00D03E23" w:rsidRPr="008141A4" w:rsidRDefault="00BC4B06" w:rsidP="00D150C1">
      <w:pPr>
        <w:jc w:val="both"/>
        <w:rPr>
          <w:rFonts w:ascii="Times-Roman" w:hAnsi="Times-Roman" w:cs="Times-Roman"/>
          <w:sz w:val="26"/>
          <w:szCs w:val="26"/>
        </w:rPr>
      </w:pPr>
      <w:r>
        <w:rPr>
          <w:rFonts w:ascii="Times-Roman" w:hAnsi="Times-Roman" w:cs="Times-Roman"/>
          <w:b/>
          <w:sz w:val="26"/>
          <w:szCs w:val="26"/>
        </w:rPr>
        <w:tab/>
      </w:r>
      <w:r w:rsidR="00D03E23" w:rsidRPr="00D03E23">
        <w:rPr>
          <w:rFonts w:ascii="Times-Roman" w:hAnsi="Times-Roman" w:cs="Times-Roman"/>
          <w:b/>
          <w:sz w:val="26"/>
          <w:szCs w:val="26"/>
        </w:rPr>
        <w:t>Section Five.</w:t>
      </w:r>
      <w:r w:rsidR="00D03E23">
        <w:rPr>
          <w:rFonts w:ascii="Times-Roman" w:hAnsi="Times-Roman" w:cs="Times-Roman"/>
          <w:sz w:val="26"/>
          <w:szCs w:val="26"/>
        </w:rPr>
        <w:t xml:space="preserve"> The Town Clerk shall post this ordinance in three (3) public places in the Town and shall publish it in the Town’s official newspaper within thirty (30) days after its adoption.</w:t>
      </w:r>
    </w:p>
    <w:p w:rsidR="00E27F37" w:rsidRPr="00624B4C" w:rsidRDefault="00E27F37" w:rsidP="00D112E8">
      <w:pPr>
        <w:ind w:left="720"/>
        <w:rPr>
          <w:color w:val="000000"/>
          <w:sz w:val="26"/>
          <w:szCs w:val="26"/>
        </w:rPr>
      </w:pPr>
    </w:p>
    <w:p w:rsidR="00E27F37" w:rsidRDefault="00E27F37" w:rsidP="00D112E8">
      <w:pPr>
        <w:ind w:left="720"/>
        <w:rPr>
          <w:color w:val="000000"/>
          <w:sz w:val="26"/>
          <w:szCs w:val="26"/>
        </w:rPr>
      </w:pPr>
      <w:r w:rsidRPr="00624B4C">
        <w:rPr>
          <w:color w:val="000000"/>
          <w:sz w:val="26"/>
          <w:szCs w:val="26"/>
        </w:rPr>
        <w:t xml:space="preserve">The foregoing ordinance is adopted at a meeting of the Town Board of Dovre on the </w:t>
      </w:r>
      <w:r w:rsidR="0064089E" w:rsidRPr="00624B4C">
        <w:rPr>
          <w:color w:val="000000"/>
          <w:sz w:val="26"/>
          <w:szCs w:val="26"/>
        </w:rPr>
        <w:t>______</w:t>
      </w:r>
      <w:r w:rsidRPr="00624B4C">
        <w:rPr>
          <w:color w:val="000000"/>
          <w:sz w:val="26"/>
          <w:szCs w:val="26"/>
        </w:rPr>
        <w:t xml:space="preserve"> day of </w:t>
      </w:r>
      <w:r w:rsidR="002C2285" w:rsidRPr="00624B4C">
        <w:rPr>
          <w:color w:val="000000"/>
          <w:sz w:val="26"/>
          <w:szCs w:val="26"/>
        </w:rPr>
        <w:t>_________</w:t>
      </w:r>
      <w:r w:rsidRPr="00624B4C">
        <w:rPr>
          <w:color w:val="000000"/>
          <w:sz w:val="26"/>
          <w:szCs w:val="26"/>
        </w:rPr>
        <w:t>, 20</w:t>
      </w:r>
      <w:r w:rsidR="00BF416B">
        <w:rPr>
          <w:color w:val="000000"/>
          <w:sz w:val="26"/>
          <w:szCs w:val="26"/>
        </w:rPr>
        <w:t>22</w:t>
      </w:r>
      <w:r w:rsidRPr="00624B4C">
        <w:rPr>
          <w:color w:val="000000"/>
          <w:sz w:val="26"/>
          <w:szCs w:val="26"/>
        </w:rPr>
        <w:t>.</w:t>
      </w:r>
    </w:p>
    <w:p w:rsidR="007D64EB" w:rsidRDefault="007D64EB" w:rsidP="00D112E8">
      <w:pPr>
        <w:ind w:left="720"/>
        <w:rPr>
          <w:color w:val="000000"/>
          <w:sz w:val="26"/>
          <w:szCs w:val="26"/>
        </w:rPr>
      </w:pPr>
    </w:p>
    <w:p w:rsidR="007D64EB" w:rsidRDefault="007D64EB" w:rsidP="00BC4B06">
      <w:pPr>
        <w:ind w:left="720" w:hanging="720"/>
        <w:jc w:val="center"/>
        <w:rPr>
          <w:color w:val="000000"/>
          <w:sz w:val="26"/>
          <w:szCs w:val="26"/>
        </w:rPr>
      </w:pPr>
      <w:r>
        <w:rPr>
          <w:color w:val="000000"/>
          <w:sz w:val="26"/>
          <w:szCs w:val="26"/>
        </w:rPr>
        <w:t>(</w:t>
      </w:r>
      <w:r w:rsidRPr="00BC4B06">
        <w:rPr>
          <w:i/>
          <w:color w:val="000000"/>
          <w:sz w:val="26"/>
          <w:szCs w:val="26"/>
        </w:rPr>
        <w:t>Signatures on following page</w:t>
      </w:r>
      <w:r>
        <w:rPr>
          <w:color w:val="000000"/>
          <w:sz w:val="26"/>
          <w:szCs w:val="26"/>
        </w:rPr>
        <w:t>)</w:t>
      </w:r>
    </w:p>
    <w:p w:rsidR="00E27F37" w:rsidRPr="00624B4C" w:rsidRDefault="007D64EB" w:rsidP="007D64EB">
      <w:pPr>
        <w:ind w:left="1440"/>
        <w:rPr>
          <w:color w:val="000000"/>
          <w:sz w:val="26"/>
          <w:szCs w:val="26"/>
        </w:rPr>
      </w:pPr>
      <w:r>
        <w:rPr>
          <w:color w:val="000000"/>
          <w:sz w:val="26"/>
          <w:szCs w:val="26"/>
        </w:rPr>
        <w:br w:type="page"/>
      </w:r>
    </w:p>
    <w:p w:rsidR="00E4630F"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p>
    <w:p w:rsidR="00E27F37" w:rsidRPr="00B70CED" w:rsidRDefault="00E27F37" w:rsidP="00E4630F">
      <w:pPr>
        <w:ind w:left="4320" w:firstLine="720"/>
        <w:rPr>
          <w:b/>
          <w:color w:val="000000"/>
          <w:sz w:val="26"/>
          <w:szCs w:val="26"/>
        </w:rPr>
      </w:pPr>
      <w:bookmarkStart w:id="0" w:name="_GoBack"/>
      <w:r w:rsidRPr="00B70CED">
        <w:rPr>
          <w:b/>
          <w:color w:val="000000"/>
          <w:sz w:val="26"/>
          <w:szCs w:val="26"/>
        </w:rPr>
        <w:t>Town of Dovre</w:t>
      </w:r>
    </w:p>
    <w:p w:rsidR="00E27F37" w:rsidRPr="00B70CED" w:rsidRDefault="00E27F37">
      <w:pPr>
        <w:ind w:left="720"/>
        <w:rPr>
          <w:b/>
          <w:color w:val="000000"/>
          <w:sz w:val="26"/>
          <w:szCs w:val="26"/>
        </w:rPr>
      </w:pPr>
    </w:p>
    <w:p w:rsidR="00E27F37" w:rsidRPr="00B70CED" w:rsidRDefault="00E27F37">
      <w:pPr>
        <w:ind w:left="720"/>
        <w:rPr>
          <w:b/>
          <w:color w:val="000000"/>
          <w:sz w:val="26"/>
          <w:szCs w:val="26"/>
        </w:rPr>
      </w:pPr>
    </w:p>
    <w:p w:rsidR="00E27F37" w:rsidRPr="00B70CED"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t>_________________________________</w:t>
      </w:r>
    </w:p>
    <w:p w:rsidR="00E27F37" w:rsidRPr="00B70CED"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0064089E" w:rsidRPr="00B70CED">
        <w:rPr>
          <w:b/>
          <w:color w:val="000000"/>
          <w:sz w:val="26"/>
          <w:szCs w:val="26"/>
        </w:rPr>
        <w:t>Dean Trowbridge</w:t>
      </w:r>
      <w:r w:rsidR="002C2285">
        <w:rPr>
          <w:b/>
          <w:color w:val="000000"/>
          <w:sz w:val="26"/>
          <w:szCs w:val="26"/>
        </w:rPr>
        <w:t>,</w:t>
      </w:r>
      <w:r w:rsidRPr="00B70CED">
        <w:rPr>
          <w:b/>
          <w:color w:val="000000"/>
          <w:sz w:val="26"/>
          <w:szCs w:val="26"/>
        </w:rPr>
        <w:t xml:space="preserve"> Chairman</w:t>
      </w:r>
    </w:p>
    <w:p w:rsidR="00E27F37" w:rsidRPr="00B70CED" w:rsidRDefault="00E27F37">
      <w:pPr>
        <w:ind w:left="720"/>
        <w:rPr>
          <w:b/>
          <w:color w:val="000000"/>
          <w:sz w:val="26"/>
          <w:szCs w:val="26"/>
        </w:rPr>
      </w:pPr>
    </w:p>
    <w:p w:rsidR="00E27F37" w:rsidRPr="00B70CED" w:rsidRDefault="00E27F37">
      <w:pPr>
        <w:ind w:left="720"/>
        <w:rPr>
          <w:b/>
          <w:color w:val="000000"/>
          <w:sz w:val="26"/>
          <w:szCs w:val="26"/>
        </w:rPr>
      </w:pPr>
    </w:p>
    <w:p w:rsidR="00E27F37" w:rsidRPr="00B70CED"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t>_________________________________</w:t>
      </w:r>
    </w:p>
    <w:p w:rsidR="00E27F37" w:rsidRPr="00B70CED"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005502A6">
        <w:rPr>
          <w:b/>
          <w:color w:val="000000"/>
          <w:sz w:val="26"/>
          <w:szCs w:val="26"/>
        </w:rPr>
        <w:t>Cody</w:t>
      </w:r>
      <w:r w:rsidR="0064089E" w:rsidRPr="00B70CED">
        <w:rPr>
          <w:b/>
          <w:color w:val="000000"/>
          <w:sz w:val="26"/>
          <w:szCs w:val="26"/>
        </w:rPr>
        <w:t xml:space="preserve"> Nyhagen</w:t>
      </w:r>
      <w:r w:rsidR="002C2285">
        <w:rPr>
          <w:b/>
          <w:color w:val="000000"/>
          <w:sz w:val="26"/>
          <w:szCs w:val="26"/>
        </w:rPr>
        <w:t xml:space="preserve">, </w:t>
      </w:r>
      <w:r w:rsidRPr="00B70CED">
        <w:rPr>
          <w:b/>
          <w:color w:val="000000"/>
          <w:sz w:val="26"/>
          <w:szCs w:val="26"/>
        </w:rPr>
        <w:t>Supervisor</w:t>
      </w: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t>_________________________________</w:t>
      </w: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Pr>
          <w:b/>
          <w:color w:val="000000"/>
          <w:sz w:val="26"/>
          <w:szCs w:val="26"/>
        </w:rPr>
        <w:t xml:space="preserve">Dan North, </w:t>
      </w:r>
      <w:r w:rsidRPr="00B70CED">
        <w:rPr>
          <w:b/>
          <w:color w:val="000000"/>
          <w:sz w:val="26"/>
          <w:szCs w:val="26"/>
        </w:rPr>
        <w:t>Supervisor</w:t>
      </w: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t>_________________________________</w:t>
      </w: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Pr>
          <w:b/>
          <w:color w:val="000000"/>
          <w:sz w:val="26"/>
          <w:szCs w:val="26"/>
        </w:rPr>
        <w:t xml:space="preserve">Mitch Hanson, </w:t>
      </w:r>
      <w:r w:rsidRPr="00B70CED">
        <w:rPr>
          <w:b/>
          <w:color w:val="000000"/>
          <w:sz w:val="26"/>
          <w:szCs w:val="26"/>
        </w:rPr>
        <w:t>Supervisor</w:t>
      </w: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t>_________________________________</w:t>
      </w:r>
    </w:p>
    <w:p w:rsidR="00624B4C" w:rsidRPr="00B70CED" w:rsidRDefault="00624B4C" w:rsidP="00624B4C">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Pr>
          <w:b/>
          <w:color w:val="000000"/>
          <w:sz w:val="26"/>
          <w:szCs w:val="26"/>
        </w:rPr>
        <w:t xml:space="preserve">Jim Plummer, </w:t>
      </w:r>
      <w:r w:rsidRPr="00B70CED">
        <w:rPr>
          <w:b/>
          <w:color w:val="000000"/>
          <w:sz w:val="26"/>
          <w:szCs w:val="26"/>
        </w:rPr>
        <w:t>Supervisor</w:t>
      </w:r>
    </w:p>
    <w:p w:rsidR="00E27F37" w:rsidRPr="00B70CED" w:rsidRDefault="00E27F37">
      <w:pPr>
        <w:ind w:left="720"/>
        <w:rPr>
          <w:b/>
          <w:color w:val="000000"/>
          <w:sz w:val="26"/>
          <w:szCs w:val="26"/>
        </w:rPr>
      </w:pPr>
    </w:p>
    <w:p w:rsidR="00624B4C" w:rsidRDefault="00624B4C">
      <w:pPr>
        <w:ind w:left="720"/>
        <w:rPr>
          <w:b/>
          <w:color w:val="000000"/>
          <w:sz w:val="26"/>
          <w:szCs w:val="26"/>
        </w:rPr>
      </w:pPr>
    </w:p>
    <w:p w:rsidR="00E27F37" w:rsidRPr="00B70CED" w:rsidRDefault="00E27F37">
      <w:pPr>
        <w:ind w:left="720"/>
        <w:rPr>
          <w:b/>
          <w:color w:val="000000"/>
          <w:sz w:val="26"/>
          <w:szCs w:val="26"/>
        </w:rPr>
      </w:pPr>
      <w:r w:rsidRPr="00B70CED">
        <w:rPr>
          <w:b/>
          <w:color w:val="000000"/>
          <w:sz w:val="26"/>
          <w:szCs w:val="26"/>
        </w:rPr>
        <w:t>ATTEST:</w:t>
      </w:r>
    </w:p>
    <w:p w:rsidR="00624B4C" w:rsidRDefault="00E27F37">
      <w:pPr>
        <w:ind w:left="720"/>
        <w:rPr>
          <w:b/>
          <w:color w:val="000000"/>
          <w:sz w:val="26"/>
          <w:szCs w:val="26"/>
        </w:rPr>
      </w:pP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r w:rsidRPr="00B70CED">
        <w:rPr>
          <w:b/>
          <w:color w:val="000000"/>
          <w:sz w:val="26"/>
          <w:szCs w:val="26"/>
        </w:rPr>
        <w:tab/>
      </w:r>
    </w:p>
    <w:p w:rsidR="00624B4C" w:rsidRDefault="00624B4C">
      <w:pPr>
        <w:ind w:left="720"/>
        <w:rPr>
          <w:b/>
          <w:color w:val="000000"/>
          <w:sz w:val="26"/>
          <w:szCs w:val="26"/>
        </w:rPr>
      </w:pPr>
    </w:p>
    <w:p w:rsidR="00E27F37" w:rsidRPr="00B70CED" w:rsidRDefault="00E27F37">
      <w:pPr>
        <w:ind w:left="720"/>
        <w:rPr>
          <w:b/>
          <w:color w:val="000000"/>
          <w:sz w:val="26"/>
          <w:szCs w:val="26"/>
        </w:rPr>
      </w:pPr>
      <w:r w:rsidRPr="00B70CED">
        <w:rPr>
          <w:b/>
          <w:color w:val="000000"/>
          <w:sz w:val="26"/>
          <w:szCs w:val="26"/>
        </w:rPr>
        <w:t>___________________________</w:t>
      </w:r>
      <w:r w:rsidRPr="00B70CED">
        <w:rPr>
          <w:b/>
          <w:color w:val="000000"/>
          <w:sz w:val="26"/>
          <w:szCs w:val="26"/>
        </w:rPr>
        <w:tab/>
      </w:r>
      <w:r w:rsidR="002C2285">
        <w:rPr>
          <w:b/>
          <w:color w:val="000000"/>
          <w:sz w:val="26"/>
          <w:szCs w:val="26"/>
        </w:rPr>
        <w:tab/>
      </w:r>
    </w:p>
    <w:p w:rsidR="00E27F37" w:rsidRPr="00B70CED" w:rsidRDefault="005502A6">
      <w:pPr>
        <w:ind w:left="720"/>
        <w:rPr>
          <w:b/>
          <w:color w:val="000000"/>
          <w:sz w:val="26"/>
          <w:szCs w:val="26"/>
        </w:rPr>
      </w:pPr>
      <w:r>
        <w:rPr>
          <w:b/>
          <w:color w:val="000000"/>
          <w:sz w:val="26"/>
          <w:szCs w:val="26"/>
        </w:rPr>
        <w:t>Louise Cody</w:t>
      </w:r>
      <w:r w:rsidR="002C2285">
        <w:rPr>
          <w:b/>
          <w:color w:val="000000"/>
          <w:sz w:val="26"/>
          <w:szCs w:val="26"/>
        </w:rPr>
        <w:t xml:space="preserve">, </w:t>
      </w:r>
      <w:r w:rsidR="00E27F37" w:rsidRPr="00B70CED">
        <w:rPr>
          <w:b/>
          <w:color w:val="000000"/>
          <w:sz w:val="26"/>
          <w:szCs w:val="26"/>
        </w:rPr>
        <w:t>Clerk</w:t>
      </w:r>
      <w:r w:rsidR="00E27F37" w:rsidRPr="00B70CED">
        <w:rPr>
          <w:b/>
          <w:color w:val="000000"/>
          <w:sz w:val="26"/>
          <w:szCs w:val="26"/>
        </w:rPr>
        <w:tab/>
      </w:r>
      <w:r w:rsidR="00E27F37" w:rsidRPr="00B70CED">
        <w:rPr>
          <w:b/>
          <w:color w:val="000000"/>
          <w:sz w:val="26"/>
          <w:szCs w:val="26"/>
        </w:rPr>
        <w:tab/>
      </w:r>
      <w:r w:rsidR="00E27F37" w:rsidRPr="00B70CED">
        <w:rPr>
          <w:b/>
          <w:color w:val="000000"/>
          <w:sz w:val="26"/>
          <w:szCs w:val="26"/>
        </w:rPr>
        <w:tab/>
      </w:r>
      <w:r w:rsidR="00E27F37" w:rsidRPr="00B70CED">
        <w:rPr>
          <w:b/>
          <w:color w:val="000000"/>
          <w:sz w:val="26"/>
          <w:szCs w:val="26"/>
        </w:rPr>
        <w:tab/>
      </w:r>
      <w:r w:rsidR="00E27F37" w:rsidRPr="00B70CED">
        <w:rPr>
          <w:b/>
          <w:color w:val="000000"/>
          <w:sz w:val="26"/>
          <w:szCs w:val="26"/>
        </w:rPr>
        <w:tab/>
      </w:r>
    </w:p>
    <w:p w:rsidR="00E27F37" w:rsidRPr="00B70CED" w:rsidRDefault="00E27F37">
      <w:pPr>
        <w:ind w:left="720"/>
        <w:rPr>
          <w:b/>
          <w:color w:val="000000"/>
          <w:sz w:val="26"/>
          <w:szCs w:val="26"/>
        </w:rPr>
      </w:pPr>
    </w:p>
    <w:p w:rsidR="00E27F37" w:rsidRPr="00B70CED" w:rsidRDefault="00E27F37">
      <w:pPr>
        <w:ind w:left="720"/>
        <w:rPr>
          <w:b/>
          <w:color w:val="000000"/>
          <w:sz w:val="26"/>
          <w:szCs w:val="26"/>
        </w:rPr>
      </w:pPr>
      <w:r w:rsidRPr="00B70CED">
        <w:rPr>
          <w:b/>
          <w:color w:val="000000"/>
          <w:sz w:val="26"/>
          <w:szCs w:val="26"/>
        </w:rPr>
        <w:t>___________________________</w:t>
      </w:r>
    </w:p>
    <w:p w:rsidR="00E27F37" w:rsidRPr="00B70CED" w:rsidRDefault="00E27F37">
      <w:pPr>
        <w:ind w:left="720"/>
        <w:rPr>
          <w:b/>
          <w:color w:val="000000"/>
          <w:sz w:val="26"/>
          <w:szCs w:val="26"/>
        </w:rPr>
      </w:pPr>
      <w:r w:rsidRPr="00B70CED">
        <w:rPr>
          <w:b/>
          <w:color w:val="000000"/>
          <w:sz w:val="26"/>
          <w:szCs w:val="26"/>
        </w:rPr>
        <w:t>Publication Date</w:t>
      </w:r>
      <w:bookmarkEnd w:id="0"/>
    </w:p>
    <w:sectPr w:rsidR="00E27F37" w:rsidRPr="00B70CED">
      <w:pgSz w:w="12240" w:h="15840"/>
      <w:pgMar w:top="432" w:right="1296"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E4" w:rsidRDefault="007576E4" w:rsidP="0071372C">
      <w:r>
        <w:separator/>
      </w:r>
    </w:p>
  </w:endnote>
  <w:endnote w:type="continuationSeparator" w:id="0">
    <w:p w:rsidR="007576E4" w:rsidRDefault="007576E4" w:rsidP="0071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E4" w:rsidRDefault="007576E4" w:rsidP="0071372C">
      <w:r>
        <w:separator/>
      </w:r>
    </w:p>
  </w:footnote>
  <w:footnote w:type="continuationSeparator" w:id="0">
    <w:p w:rsidR="007576E4" w:rsidRDefault="007576E4" w:rsidP="0071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44A"/>
    <w:multiLevelType w:val="multilevel"/>
    <w:tmpl w:val="F5D0D53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E357B0"/>
    <w:multiLevelType w:val="multilevel"/>
    <w:tmpl w:val="9C085F3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7657D4"/>
    <w:multiLevelType w:val="multilevel"/>
    <w:tmpl w:val="2F066E1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473056"/>
    <w:multiLevelType w:val="multilevel"/>
    <w:tmpl w:val="3DDA3DD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8C37D1"/>
    <w:multiLevelType w:val="hybridMultilevel"/>
    <w:tmpl w:val="2BD624A4"/>
    <w:lvl w:ilvl="0" w:tplc="4752A9A2">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D1770"/>
    <w:multiLevelType w:val="multilevel"/>
    <w:tmpl w:val="B5B21C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C32BEA"/>
    <w:multiLevelType w:val="multilevel"/>
    <w:tmpl w:val="B6126CA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CF4C6C"/>
    <w:multiLevelType w:val="multilevel"/>
    <w:tmpl w:val="41C6A58A"/>
    <w:lvl w:ilvl="0">
      <w:start w:val="3"/>
      <w:numFmt w:val="decimal"/>
      <w:lvlText w:val="%1"/>
      <w:lvlJc w:val="left"/>
      <w:pPr>
        <w:ind w:left="1080" w:hanging="360"/>
      </w:pPr>
      <w:rPr>
        <w:rFonts w:ascii="Times-Roman" w:hAnsi="Times-Roman" w:cs="Times-Roman" w:hint="default"/>
        <w:color w:val="auto"/>
      </w:rPr>
    </w:lvl>
    <w:lvl w:ilvl="1">
      <w:start w:val="2"/>
      <w:numFmt w:val="decimal"/>
      <w:lvlText w:val="%1.%2"/>
      <w:lvlJc w:val="left"/>
      <w:pPr>
        <w:ind w:left="1800" w:hanging="360"/>
      </w:pPr>
      <w:rPr>
        <w:rFonts w:ascii="Times-Roman" w:hAnsi="Times-Roman" w:cs="Times-Roman" w:hint="default"/>
        <w:color w:val="auto"/>
      </w:rPr>
    </w:lvl>
    <w:lvl w:ilvl="2">
      <w:start w:val="1"/>
      <w:numFmt w:val="decimal"/>
      <w:lvlText w:val="%1.%2.%3"/>
      <w:lvlJc w:val="left"/>
      <w:pPr>
        <w:ind w:left="2880" w:hanging="720"/>
      </w:pPr>
      <w:rPr>
        <w:rFonts w:ascii="Times-Roman" w:hAnsi="Times-Roman" w:cs="Times-Roman" w:hint="default"/>
        <w:color w:val="auto"/>
      </w:rPr>
    </w:lvl>
    <w:lvl w:ilvl="3">
      <w:start w:val="1"/>
      <w:numFmt w:val="decimal"/>
      <w:lvlText w:val="%1.%2.%3.%4"/>
      <w:lvlJc w:val="left"/>
      <w:pPr>
        <w:ind w:left="3600" w:hanging="720"/>
      </w:pPr>
      <w:rPr>
        <w:rFonts w:ascii="Times-Roman" w:hAnsi="Times-Roman" w:cs="Times-Roman" w:hint="default"/>
        <w:color w:val="auto"/>
      </w:rPr>
    </w:lvl>
    <w:lvl w:ilvl="4">
      <w:start w:val="1"/>
      <w:numFmt w:val="decimal"/>
      <w:lvlText w:val="%1.%2.%3.%4.%5"/>
      <w:lvlJc w:val="left"/>
      <w:pPr>
        <w:ind w:left="4680" w:hanging="1080"/>
      </w:pPr>
      <w:rPr>
        <w:rFonts w:ascii="Times-Roman" w:hAnsi="Times-Roman" w:cs="Times-Roman" w:hint="default"/>
        <w:color w:val="auto"/>
      </w:rPr>
    </w:lvl>
    <w:lvl w:ilvl="5">
      <w:start w:val="1"/>
      <w:numFmt w:val="decimal"/>
      <w:lvlText w:val="%1.%2.%3.%4.%5.%6"/>
      <w:lvlJc w:val="left"/>
      <w:pPr>
        <w:ind w:left="5760" w:hanging="1440"/>
      </w:pPr>
      <w:rPr>
        <w:rFonts w:ascii="Times-Roman" w:hAnsi="Times-Roman" w:cs="Times-Roman" w:hint="default"/>
        <w:color w:val="auto"/>
      </w:rPr>
    </w:lvl>
    <w:lvl w:ilvl="6">
      <w:start w:val="1"/>
      <w:numFmt w:val="decimal"/>
      <w:lvlText w:val="%1.%2.%3.%4.%5.%6.%7"/>
      <w:lvlJc w:val="left"/>
      <w:pPr>
        <w:ind w:left="6480" w:hanging="1440"/>
      </w:pPr>
      <w:rPr>
        <w:rFonts w:ascii="Times-Roman" w:hAnsi="Times-Roman" w:cs="Times-Roman" w:hint="default"/>
        <w:color w:val="auto"/>
      </w:rPr>
    </w:lvl>
    <w:lvl w:ilvl="7">
      <w:start w:val="1"/>
      <w:numFmt w:val="decimal"/>
      <w:lvlText w:val="%1.%2.%3.%4.%5.%6.%7.%8"/>
      <w:lvlJc w:val="left"/>
      <w:pPr>
        <w:ind w:left="7560" w:hanging="1800"/>
      </w:pPr>
      <w:rPr>
        <w:rFonts w:ascii="Times-Roman" w:hAnsi="Times-Roman" w:cs="Times-Roman" w:hint="default"/>
        <w:color w:val="auto"/>
      </w:rPr>
    </w:lvl>
    <w:lvl w:ilvl="8">
      <w:start w:val="1"/>
      <w:numFmt w:val="decimal"/>
      <w:lvlText w:val="%1.%2.%3.%4.%5.%6.%7.%8.%9"/>
      <w:lvlJc w:val="left"/>
      <w:pPr>
        <w:ind w:left="8280" w:hanging="1800"/>
      </w:pPr>
      <w:rPr>
        <w:rFonts w:ascii="Times-Roman" w:hAnsi="Times-Roman" w:cs="Times-Roman" w:hint="default"/>
        <w:color w:val="auto"/>
      </w:rPr>
    </w:lvl>
  </w:abstractNum>
  <w:abstractNum w:abstractNumId="8" w15:restartNumberingAfterBreak="0">
    <w:nsid w:val="35EC6757"/>
    <w:multiLevelType w:val="multilevel"/>
    <w:tmpl w:val="9B4090C2"/>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97F7A8C"/>
    <w:multiLevelType w:val="multilevel"/>
    <w:tmpl w:val="1EFAC1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67062E"/>
    <w:multiLevelType w:val="multilevel"/>
    <w:tmpl w:val="8C74C1C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7439DE"/>
    <w:multiLevelType w:val="multilevel"/>
    <w:tmpl w:val="954C16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3AD690B"/>
    <w:multiLevelType w:val="multilevel"/>
    <w:tmpl w:val="3D2C1DB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A0745F"/>
    <w:multiLevelType w:val="multilevel"/>
    <w:tmpl w:val="4DCC236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65A5052"/>
    <w:multiLevelType w:val="multilevel"/>
    <w:tmpl w:val="5B56831A"/>
    <w:lvl w:ilvl="0">
      <w:start w:val="3"/>
      <w:numFmt w:val="decimal"/>
      <w:lvlText w:val="%1"/>
      <w:lvlJc w:val="left"/>
      <w:pPr>
        <w:ind w:left="360" w:hanging="360"/>
      </w:pPr>
      <w:rPr>
        <w:rFonts w:ascii="Times-Roman" w:hAnsi="Times-Roman" w:cs="Times-Roman" w:hint="default"/>
        <w:color w:val="auto"/>
      </w:rPr>
    </w:lvl>
    <w:lvl w:ilvl="1">
      <w:start w:val="2"/>
      <w:numFmt w:val="decimal"/>
      <w:lvlText w:val="%1.%2"/>
      <w:lvlJc w:val="left"/>
      <w:pPr>
        <w:ind w:left="1080" w:hanging="360"/>
      </w:pPr>
      <w:rPr>
        <w:rFonts w:ascii="Times-Roman" w:hAnsi="Times-Roman" w:cs="Times-Roman" w:hint="default"/>
        <w:color w:val="auto"/>
      </w:rPr>
    </w:lvl>
    <w:lvl w:ilvl="2">
      <w:start w:val="1"/>
      <w:numFmt w:val="decimal"/>
      <w:lvlText w:val="%1.%2.%3"/>
      <w:lvlJc w:val="left"/>
      <w:pPr>
        <w:ind w:left="2160" w:hanging="720"/>
      </w:pPr>
      <w:rPr>
        <w:rFonts w:ascii="Times-Roman" w:hAnsi="Times-Roman" w:cs="Times-Roman" w:hint="default"/>
        <w:color w:val="auto"/>
      </w:rPr>
    </w:lvl>
    <w:lvl w:ilvl="3">
      <w:start w:val="1"/>
      <w:numFmt w:val="decimal"/>
      <w:lvlText w:val="%1.%2.%3.%4"/>
      <w:lvlJc w:val="left"/>
      <w:pPr>
        <w:ind w:left="2880" w:hanging="720"/>
      </w:pPr>
      <w:rPr>
        <w:rFonts w:ascii="Times-Roman" w:hAnsi="Times-Roman" w:cs="Times-Roman" w:hint="default"/>
        <w:color w:val="auto"/>
      </w:rPr>
    </w:lvl>
    <w:lvl w:ilvl="4">
      <w:start w:val="1"/>
      <w:numFmt w:val="decimal"/>
      <w:lvlText w:val="%1.%2.%3.%4.%5"/>
      <w:lvlJc w:val="left"/>
      <w:pPr>
        <w:ind w:left="3960" w:hanging="1080"/>
      </w:pPr>
      <w:rPr>
        <w:rFonts w:ascii="Times-Roman" w:hAnsi="Times-Roman" w:cs="Times-Roman" w:hint="default"/>
        <w:color w:val="auto"/>
      </w:rPr>
    </w:lvl>
    <w:lvl w:ilvl="5">
      <w:start w:val="1"/>
      <w:numFmt w:val="decimal"/>
      <w:lvlText w:val="%1.%2.%3.%4.%5.%6"/>
      <w:lvlJc w:val="left"/>
      <w:pPr>
        <w:ind w:left="5040" w:hanging="1440"/>
      </w:pPr>
      <w:rPr>
        <w:rFonts w:ascii="Times-Roman" w:hAnsi="Times-Roman" w:cs="Times-Roman" w:hint="default"/>
        <w:color w:val="auto"/>
      </w:rPr>
    </w:lvl>
    <w:lvl w:ilvl="6">
      <w:start w:val="1"/>
      <w:numFmt w:val="decimal"/>
      <w:lvlText w:val="%1.%2.%3.%4.%5.%6.%7"/>
      <w:lvlJc w:val="left"/>
      <w:pPr>
        <w:ind w:left="5760" w:hanging="1440"/>
      </w:pPr>
      <w:rPr>
        <w:rFonts w:ascii="Times-Roman" w:hAnsi="Times-Roman" w:cs="Times-Roman" w:hint="default"/>
        <w:color w:val="auto"/>
      </w:rPr>
    </w:lvl>
    <w:lvl w:ilvl="7">
      <w:start w:val="1"/>
      <w:numFmt w:val="decimal"/>
      <w:lvlText w:val="%1.%2.%3.%4.%5.%6.%7.%8"/>
      <w:lvlJc w:val="left"/>
      <w:pPr>
        <w:ind w:left="6840" w:hanging="1800"/>
      </w:pPr>
      <w:rPr>
        <w:rFonts w:ascii="Times-Roman" w:hAnsi="Times-Roman" w:cs="Times-Roman" w:hint="default"/>
        <w:color w:val="auto"/>
      </w:rPr>
    </w:lvl>
    <w:lvl w:ilvl="8">
      <w:start w:val="1"/>
      <w:numFmt w:val="decimal"/>
      <w:lvlText w:val="%1.%2.%3.%4.%5.%6.%7.%8.%9"/>
      <w:lvlJc w:val="left"/>
      <w:pPr>
        <w:ind w:left="7560" w:hanging="1800"/>
      </w:pPr>
      <w:rPr>
        <w:rFonts w:ascii="Times-Roman" w:hAnsi="Times-Roman" w:cs="Times-Roman" w:hint="default"/>
        <w:color w:val="auto"/>
      </w:rPr>
    </w:lvl>
  </w:abstractNum>
  <w:abstractNum w:abstractNumId="15" w15:restartNumberingAfterBreak="0">
    <w:nsid w:val="67B13706"/>
    <w:multiLevelType w:val="hybridMultilevel"/>
    <w:tmpl w:val="8FA65F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3"/>
  </w:num>
  <w:num w:numId="5">
    <w:abstractNumId w:val="15"/>
  </w:num>
  <w:num w:numId="6">
    <w:abstractNumId w:val="4"/>
  </w:num>
  <w:num w:numId="7">
    <w:abstractNumId w:val="2"/>
  </w:num>
  <w:num w:numId="8">
    <w:abstractNumId w:val="8"/>
  </w:num>
  <w:num w:numId="9">
    <w:abstractNumId w:val="14"/>
  </w:num>
  <w:num w:numId="10">
    <w:abstractNumId w:val="0"/>
  </w:num>
  <w:num w:numId="11">
    <w:abstractNumId w:val="13"/>
  </w:num>
  <w:num w:numId="12">
    <w:abstractNumId w:val="7"/>
  </w:num>
  <w:num w:numId="13">
    <w:abstractNumId w:val="6"/>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7E"/>
    <w:rsid w:val="00007B0C"/>
    <w:rsid w:val="00026B0D"/>
    <w:rsid w:val="00033FC6"/>
    <w:rsid w:val="00042D1F"/>
    <w:rsid w:val="00077BE1"/>
    <w:rsid w:val="000C2AE9"/>
    <w:rsid w:val="000F3FB6"/>
    <w:rsid w:val="00110C0A"/>
    <w:rsid w:val="00112FD0"/>
    <w:rsid w:val="00114BE7"/>
    <w:rsid w:val="0015504C"/>
    <w:rsid w:val="0016560C"/>
    <w:rsid w:val="0016691C"/>
    <w:rsid w:val="00182C58"/>
    <w:rsid w:val="001A4EFA"/>
    <w:rsid w:val="001B5B2F"/>
    <w:rsid w:val="001D7DC3"/>
    <w:rsid w:val="001F4EB6"/>
    <w:rsid w:val="00200AFC"/>
    <w:rsid w:val="00276AC4"/>
    <w:rsid w:val="00282F3C"/>
    <w:rsid w:val="002C2285"/>
    <w:rsid w:val="002E0325"/>
    <w:rsid w:val="002E78E6"/>
    <w:rsid w:val="002F3B03"/>
    <w:rsid w:val="00302AEF"/>
    <w:rsid w:val="00316B1E"/>
    <w:rsid w:val="00354701"/>
    <w:rsid w:val="00360863"/>
    <w:rsid w:val="00375A3C"/>
    <w:rsid w:val="003F0BDC"/>
    <w:rsid w:val="00400774"/>
    <w:rsid w:val="00424B29"/>
    <w:rsid w:val="004734E9"/>
    <w:rsid w:val="004C5D82"/>
    <w:rsid w:val="004D0033"/>
    <w:rsid w:val="004D4C95"/>
    <w:rsid w:val="005142C9"/>
    <w:rsid w:val="005502A6"/>
    <w:rsid w:val="00556E86"/>
    <w:rsid w:val="005948D1"/>
    <w:rsid w:val="005C0C33"/>
    <w:rsid w:val="005E11E7"/>
    <w:rsid w:val="005E3A48"/>
    <w:rsid w:val="005F575D"/>
    <w:rsid w:val="0062200D"/>
    <w:rsid w:val="00624B4C"/>
    <w:rsid w:val="00631D72"/>
    <w:rsid w:val="0064089E"/>
    <w:rsid w:val="00691943"/>
    <w:rsid w:val="006C5EF8"/>
    <w:rsid w:val="006D4CAA"/>
    <w:rsid w:val="006D50DC"/>
    <w:rsid w:val="006E4AED"/>
    <w:rsid w:val="0071372C"/>
    <w:rsid w:val="00732230"/>
    <w:rsid w:val="007576E4"/>
    <w:rsid w:val="00763A06"/>
    <w:rsid w:val="00777A06"/>
    <w:rsid w:val="00793147"/>
    <w:rsid w:val="007D64EB"/>
    <w:rsid w:val="00805B7E"/>
    <w:rsid w:val="008141A4"/>
    <w:rsid w:val="008312FC"/>
    <w:rsid w:val="00866158"/>
    <w:rsid w:val="0089373E"/>
    <w:rsid w:val="008A19FA"/>
    <w:rsid w:val="008A7BCF"/>
    <w:rsid w:val="008B5B9E"/>
    <w:rsid w:val="008D2C51"/>
    <w:rsid w:val="0092314A"/>
    <w:rsid w:val="00930731"/>
    <w:rsid w:val="00940C2C"/>
    <w:rsid w:val="009631EF"/>
    <w:rsid w:val="00975695"/>
    <w:rsid w:val="00994EE0"/>
    <w:rsid w:val="009A4C0D"/>
    <w:rsid w:val="009C06F2"/>
    <w:rsid w:val="009C4387"/>
    <w:rsid w:val="00A06192"/>
    <w:rsid w:val="00A51F53"/>
    <w:rsid w:val="00A82EF8"/>
    <w:rsid w:val="00A85B97"/>
    <w:rsid w:val="00A918A0"/>
    <w:rsid w:val="00AC29ED"/>
    <w:rsid w:val="00B038F8"/>
    <w:rsid w:val="00B70CED"/>
    <w:rsid w:val="00BC4B06"/>
    <w:rsid w:val="00BF416B"/>
    <w:rsid w:val="00C55968"/>
    <w:rsid w:val="00C70CBF"/>
    <w:rsid w:val="00C81AD6"/>
    <w:rsid w:val="00C9104F"/>
    <w:rsid w:val="00CC2CD7"/>
    <w:rsid w:val="00CC554D"/>
    <w:rsid w:val="00CF3035"/>
    <w:rsid w:val="00D03E23"/>
    <w:rsid w:val="00D112E8"/>
    <w:rsid w:val="00D13FCC"/>
    <w:rsid w:val="00D150C1"/>
    <w:rsid w:val="00D6053D"/>
    <w:rsid w:val="00D862DB"/>
    <w:rsid w:val="00DA7A4C"/>
    <w:rsid w:val="00DD46CC"/>
    <w:rsid w:val="00DF0836"/>
    <w:rsid w:val="00E16D84"/>
    <w:rsid w:val="00E27F37"/>
    <w:rsid w:val="00E4630F"/>
    <w:rsid w:val="00E539FF"/>
    <w:rsid w:val="00EC12C7"/>
    <w:rsid w:val="00EE5A16"/>
    <w:rsid w:val="00EF224D"/>
    <w:rsid w:val="00F60D74"/>
    <w:rsid w:val="00F72308"/>
    <w:rsid w:val="00F87854"/>
    <w:rsid w:val="00F90C97"/>
    <w:rsid w:val="00FA3012"/>
    <w:rsid w:val="00FA3C2A"/>
    <w:rsid w:val="00FA6139"/>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F29482-EF20-4DD4-A697-350FD94B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7E"/>
    <w:rPr>
      <w:rFonts w:ascii="Segoe UI" w:hAnsi="Segoe UI" w:cs="Segoe UI"/>
      <w:sz w:val="18"/>
      <w:szCs w:val="18"/>
    </w:rPr>
  </w:style>
  <w:style w:type="character" w:customStyle="1" w:styleId="BalloonTextChar">
    <w:name w:val="Balloon Text Char"/>
    <w:link w:val="BalloonText"/>
    <w:uiPriority w:val="99"/>
    <w:semiHidden/>
    <w:rsid w:val="00805B7E"/>
    <w:rPr>
      <w:rFonts w:ascii="Segoe UI" w:hAnsi="Segoe UI" w:cs="Segoe UI"/>
      <w:sz w:val="18"/>
      <w:szCs w:val="18"/>
    </w:rPr>
  </w:style>
  <w:style w:type="paragraph" w:styleId="NormalWeb">
    <w:name w:val="Normal (Web)"/>
    <w:basedOn w:val="Normal"/>
    <w:uiPriority w:val="99"/>
    <w:unhideWhenUsed/>
    <w:rsid w:val="009C4387"/>
    <w:pPr>
      <w:spacing w:before="100" w:beforeAutospacing="1" w:after="100" w:afterAutospacing="1"/>
    </w:pPr>
  </w:style>
  <w:style w:type="character" w:styleId="CommentReference">
    <w:name w:val="annotation reference"/>
    <w:uiPriority w:val="99"/>
    <w:semiHidden/>
    <w:unhideWhenUsed/>
    <w:rsid w:val="00375A3C"/>
    <w:rPr>
      <w:sz w:val="16"/>
      <w:szCs w:val="16"/>
    </w:rPr>
  </w:style>
  <w:style w:type="paragraph" w:styleId="CommentText">
    <w:name w:val="annotation text"/>
    <w:basedOn w:val="Normal"/>
    <w:link w:val="CommentTextChar"/>
    <w:uiPriority w:val="99"/>
    <w:semiHidden/>
    <w:unhideWhenUsed/>
    <w:rsid w:val="00375A3C"/>
    <w:rPr>
      <w:sz w:val="20"/>
      <w:szCs w:val="20"/>
    </w:rPr>
  </w:style>
  <w:style w:type="character" w:customStyle="1" w:styleId="CommentTextChar">
    <w:name w:val="Comment Text Char"/>
    <w:basedOn w:val="DefaultParagraphFont"/>
    <w:link w:val="CommentText"/>
    <w:uiPriority w:val="99"/>
    <w:semiHidden/>
    <w:rsid w:val="00375A3C"/>
  </w:style>
  <w:style w:type="paragraph" w:styleId="CommentSubject">
    <w:name w:val="annotation subject"/>
    <w:basedOn w:val="CommentText"/>
    <w:next w:val="CommentText"/>
    <w:link w:val="CommentSubjectChar"/>
    <w:uiPriority w:val="99"/>
    <w:semiHidden/>
    <w:unhideWhenUsed/>
    <w:rsid w:val="00375A3C"/>
    <w:rPr>
      <w:b/>
      <w:bCs/>
    </w:rPr>
  </w:style>
  <w:style w:type="character" w:customStyle="1" w:styleId="CommentSubjectChar">
    <w:name w:val="Comment Subject Char"/>
    <w:link w:val="CommentSubject"/>
    <w:uiPriority w:val="99"/>
    <w:semiHidden/>
    <w:rsid w:val="00375A3C"/>
    <w:rPr>
      <w:b/>
      <w:bCs/>
    </w:rPr>
  </w:style>
  <w:style w:type="paragraph" w:styleId="ListParagraph">
    <w:name w:val="List Paragraph"/>
    <w:basedOn w:val="Normal"/>
    <w:uiPriority w:val="34"/>
    <w:qFormat/>
    <w:rsid w:val="00940C2C"/>
    <w:pPr>
      <w:ind w:left="720"/>
    </w:pPr>
  </w:style>
  <w:style w:type="paragraph" w:customStyle="1" w:styleId="Default">
    <w:name w:val="Default"/>
    <w:rsid w:val="008A19FA"/>
    <w:pPr>
      <w:autoSpaceDE w:val="0"/>
      <w:autoSpaceDN w:val="0"/>
      <w:adjustRightInd w:val="0"/>
    </w:pPr>
    <w:rPr>
      <w:color w:val="000000"/>
      <w:sz w:val="24"/>
      <w:szCs w:val="24"/>
    </w:rPr>
  </w:style>
  <w:style w:type="paragraph" w:styleId="Header">
    <w:name w:val="header"/>
    <w:basedOn w:val="Normal"/>
    <w:link w:val="HeaderChar"/>
    <w:uiPriority w:val="99"/>
    <w:unhideWhenUsed/>
    <w:rsid w:val="0071372C"/>
    <w:pPr>
      <w:tabs>
        <w:tab w:val="center" w:pos="4513"/>
        <w:tab w:val="right" w:pos="9026"/>
      </w:tabs>
    </w:pPr>
  </w:style>
  <w:style w:type="character" w:customStyle="1" w:styleId="HeaderChar">
    <w:name w:val="Header Char"/>
    <w:link w:val="Header"/>
    <w:uiPriority w:val="99"/>
    <w:rsid w:val="0071372C"/>
    <w:rPr>
      <w:sz w:val="24"/>
      <w:szCs w:val="24"/>
      <w:lang w:val="en-US" w:eastAsia="en-US"/>
    </w:rPr>
  </w:style>
  <w:style w:type="paragraph" w:styleId="Footer">
    <w:name w:val="footer"/>
    <w:basedOn w:val="Normal"/>
    <w:link w:val="FooterChar"/>
    <w:uiPriority w:val="99"/>
    <w:unhideWhenUsed/>
    <w:rsid w:val="0071372C"/>
    <w:pPr>
      <w:tabs>
        <w:tab w:val="center" w:pos="4513"/>
        <w:tab w:val="right" w:pos="9026"/>
      </w:tabs>
    </w:pPr>
  </w:style>
  <w:style w:type="character" w:customStyle="1" w:styleId="FooterChar">
    <w:name w:val="Footer Char"/>
    <w:link w:val="Footer"/>
    <w:uiPriority w:val="99"/>
    <w:rsid w:val="007137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4943">
      <w:bodyDiv w:val="1"/>
      <w:marLeft w:val="0"/>
      <w:marRight w:val="0"/>
      <w:marTop w:val="0"/>
      <w:marBottom w:val="0"/>
      <w:divBdr>
        <w:top w:val="none" w:sz="0" w:space="0" w:color="auto"/>
        <w:left w:val="none" w:sz="0" w:space="0" w:color="auto"/>
        <w:bottom w:val="none" w:sz="0" w:space="0" w:color="auto"/>
        <w:right w:val="none" w:sz="0" w:space="0" w:color="auto"/>
      </w:divBdr>
    </w:div>
    <w:div w:id="18480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Kelly Phillips</cp:lastModifiedBy>
  <cp:revision>2</cp:revision>
  <dcterms:created xsi:type="dcterms:W3CDTF">2022-06-14T23:37:00Z</dcterms:created>
  <dcterms:modified xsi:type="dcterms:W3CDTF">2022-06-14T23:37:00Z</dcterms:modified>
</cp:coreProperties>
</file>